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3C" w:rsidRPr="00507695" w:rsidRDefault="0023153C" w:rsidP="0023153C">
      <w:pPr>
        <w:keepNext/>
        <w:tabs>
          <w:tab w:val="left" w:pos="708"/>
        </w:tabs>
        <w:outlineLvl w:val="0"/>
        <w:rPr>
          <w:rFonts w:cstheme="minorHAnsi"/>
          <w:bCs/>
          <w:u w:val="single"/>
        </w:rPr>
      </w:pPr>
      <w:r w:rsidRPr="00195FD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5D64770" wp14:editId="487F75EB">
            <wp:simplePos x="0" y="0"/>
            <wp:positionH relativeFrom="margin">
              <wp:posOffset>-38100</wp:posOffset>
            </wp:positionH>
            <wp:positionV relativeFrom="paragraph">
              <wp:posOffset>7620</wp:posOffset>
            </wp:positionV>
            <wp:extent cx="781050" cy="760095"/>
            <wp:effectExtent l="0" t="0" r="0" b="1905"/>
            <wp:wrapSquare wrapText="bothSides"/>
            <wp:docPr id="2" name="Obrázek 2" descr="C:\Users\suchak\Desktop\Školní rok 2022-2023\Nov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chak\Desktop\Školní rok 2022-2023\Nové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787">
        <w:rPr>
          <w:bCs/>
        </w:rPr>
        <w:t>.</w:t>
      </w:r>
      <w:r>
        <w:rPr>
          <w:bCs/>
        </w:rPr>
        <w:tab/>
      </w:r>
      <w:r w:rsidRPr="00507695">
        <w:rPr>
          <w:rFonts w:cstheme="minorHAnsi"/>
          <w:bCs/>
          <w:u w:val="single"/>
        </w:rPr>
        <w:t xml:space="preserve">BOLESLAVSKÁ SOUKROMÁ STŘEDNÍ </w:t>
      </w:r>
      <w:r>
        <w:rPr>
          <w:rFonts w:cstheme="minorHAnsi"/>
          <w:bCs/>
          <w:u w:val="single"/>
        </w:rPr>
        <w:t xml:space="preserve">ODBORNÁ </w:t>
      </w:r>
      <w:r w:rsidRPr="00507695">
        <w:rPr>
          <w:rFonts w:cstheme="minorHAnsi"/>
          <w:bCs/>
          <w:u w:val="single"/>
        </w:rPr>
        <w:t xml:space="preserve">ŠKOLA  A </w:t>
      </w:r>
      <w:r>
        <w:rPr>
          <w:rFonts w:cstheme="minorHAnsi"/>
          <w:bCs/>
          <w:u w:val="single"/>
        </w:rPr>
        <w:t xml:space="preserve"> GYMNÁZIUM</w:t>
      </w:r>
      <w:r w:rsidRPr="00507695">
        <w:rPr>
          <w:rFonts w:cstheme="minorHAnsi"/>
          <w:bCs/>
          <w:u w:val="single"/>
        </w:rPr>
        <w:t xml:space="preserve">, s.r.o.,                  </w:t>
      </w:r>
    </w:p>
    <w:p w:rsidR="0023153C" w:rsidRPr="00507695" w:rsidRDefault="0023153C" w:rsidP="0023153C">
      <w:pPr>
        <w:keepNext/>
        <w:tabs>
          <w:tab w:val="left" w:pos="708"/>
        </w:tabs>
        <w:outlineLvl w:val="0"/>
        <w:rPr>
          <w:rFonts w:cstheme="minorHAnsi"/>
          <w:bCs/>
          <w:u w:val="single"/>
        </w:rPr>
      </w:pPr>
      <w:r>
        <w:rPr>
          <w:rFonts w:cstheme="minorHAnsi"/>
        </w:rPr>
        <w:tab/>
      </w:r>
      <w:r w:rsidRPr="00507695">
        <w:rPr>
          <w:rFonts w:cstheme="minorHAnsi"/>
        </w:rPr>
        <w:t>Vini</w:t>
      </w:r>
      <w:r w:rsidRPr="00507695">
        <w:rPr>
          <w:rFonts w:cstheme="minorHAnsi"/>
          <w:bCs/>
        </w:rPr>
        <w:t>čná 463, 293 01 Mladá Boleslav</w:t>
      </w:r>
    </w:p>
    <w:p w:rsidR="0023153C" w:rsidRPr="00507695" w:rsidRDefault="0023153C" w:rsidP="0023153C">
      <w:pPr>
        <w:keepNext/>
        <w:tabs>
          <w:tab w:val="left" w:pos="708"/>
        </w:tabs>
        <w:outlineLvl w:val="0"/>
        <w:rPr>
          <w:rFonts w:cstheme="minorHAnsi"/>
          <w:bCs/>
        </w:rPr>
      </w:pPr>
      <w:r>
        <w:rPr>
          <w:rFonts w:cstheme="minorHAnsi"/>
          <w:sz w:val="16"/>
          <w:szCs w:val="16"/>
        </w:rPr>
        <w:tab/>
      </w:r>
      <w:r w:rsidRPr="00507695">
        <w:rPr>
          <w:rFonts w:cstheme="minorHAnsi"/>
          <w:sz w:val="16"/>
          <w:szCs w:val="16"/>
        </w:rPr>
        <w:t>Firma je zapsána u Městského soudu v Praze oddíl C, vložka 51477       IČ 251 21 367</w:t>
      </w:r>
    </w:p>
    <w:p w:rsidR="0023153C" w:rsidRDefault="0023153C" w:rsidP="0023153C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sz w:val="16"/>
          <w:szCs w:val="20"/>
        </w:rPr>
      </w:pPr>
      <w:r w:rsidRPr="00507695">
        <w:rPr>
          <w:rFonts w:cstheme="minorHAnsi"/>
          <w:sz w:val="16"/>
          <w:szCs w:val="20"/>
        </w:rPr>
        <w:t>Tel/fax : 326 321 872</w:t>
      </w:r>
      <w:r w:rsidRPr="00507695">
        <w:rPr>
          <w:rFonts w:cstheme="minorHAnsi"/>
          <w:sz w:val="16"/>
          <w:szCs w:val="20"/>
        </w:rPr>
        <w:tab/>
      </w:r>
      <w:r w:rsidRPr="00507695">
        <w:rPr>
          <w:rFonts w:cstheme="minorHAnsi"/>
          <w:sz w:val="16"/>
          <w:szCs w:val="20"/>
        </w:rPr>
        <w:tab/>
        <w:t xml:space="preserve">Web: </w:t>
      </w:r>
      <w:hyperlink r:id="rId7" w:history="1">
        <w:r w:rsidRPr="00507695">
          <w:rPr>
            <w:rStyle w:val="Hypertextovodkaz"/>
            <w:rFonts w:cstheme="minorHAnsi"/>
            <w:sz w:val="16"/>
            <w:szCs w:val="20"/>
          </w:rPr>
          <w:t>www.bossmb.cz</w:t>
        </w:r>
      </w:hyperlink>
      <w:r w:rsidRPr="00507695">
        <w:rPr>
          <w:rFonts w:cstheme="minorHAnsi"/>
          <w:sz w:val="16"/>
          <w:szCs w:val="20"/>
        </w:rPr>
        <w:tab/>
        <w:t xml:space="preserve">Email: </w:t>
      </w:r>
      <w:hyperlink r:id="rId8" w:history="1">
        <w:r w:rsidRPr="00B9740F">
          <w:rPr>
            <w:rStyle w:val="Hypertextovodkaz"/>
            <w:rFonts w:cstheme="minorHAnsi"/>
            <w:sz w:val="16"/>
            <w:szCs w:val="20"/>
          </w:rPr>
          <w:t>info@bossmb.cz</w:t>
        </w:r>
      </w:hyperlink>
      <w:r>
        <w:rPr>
          <w:rFonts w:cstheme="minorHAnsi"/>
          <w:sz w:val="16"/>
          <w:szCs w:val="20"/>
        </w:rPr>
        <w:t xml:space="preserve"> </w:t>
      </w:r>
    </w:p>
    <w:p w:rsidR="0023153C" w:rsidRPr="00507695" w:rsidRDefault="0023153C" w:rsidP="0023153C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:rsidR="00E043FB" w:rsidRDefault="00E043FB" w:rsidP="00033655">
      <w:pPr>
        <w:rPr>
          <w:rFonts w:ascii="Times New Roman" w:hAnsi="Times New Roman" w:cs="Times New Roman"/>
          <w:b/>
          <w:sz w:val="40"/>
          <w:szCs w:val="40"/>
        </w:rPr>
      </w:pPr>
    </w:p>
    <w:p w:rsidR="0023153C" w:rsidRPr="00212939" w:rsidRDefault="0023153C" w:rsidP="00E043FB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r w:rsidRPr="00212939">
        <w:rPr>
          <w:rFonts w:ascii="Times New Roman" w:hAnsi="Times New Roman" w:cs="Times New Roman"/>
          <w:b/>
          <w:sz w:val="40"/>
          <w:szCs w:val="40"/>
        </w:rPr>
        <w:t>Přij</w:t>
      </w:r>
      <w:r w:rsidR="001D308F">
        <w:rPr>
          <w:rFonts w:ascii="Times New Roman" w:hAnsi="Times New Roman" w:cs="Times New Roman"/>
          <w:b/>
          <w:sz w:val="40"/>
          <w:szCs w:val="40"/>
        </w:rPr>
        <w:t>ímací řízení pro školní rok 2025/2026</w:t>
      </w:r>
    </w:p>
    <w:p w:rsidR="0023153C" w:rsidRDefault="00895FBE" w:rsidP="00E043F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a vyhlášení 3</w:t>
      </w:r>
      <w:r w:rsidR="0023153C" w:rsidRPr="00212939">
        <w:rPr>
          <w:rFonts w:ascii="Times New Roman" w:hAnsi="Times New Roman" w:cs="Times New Roman"/>
          <w:b/>
          <w:color w:val="000000"/>
          <w:sz w:val="40"/>
          <w:szCs w:val="40"/>
        </w:rPr>
        <w:t>. kola přijímacího řízení</w:t>
      </w:r>
    </w:p>
    <w:p w:rsidR="00B16B84" w:rsidRPr="00CC5CD8" w:rsidRDefault="00B16B84" w:rsidP="000336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3FB" w:rsidRDefault="00E043FB" w:rsidP="00803F8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03F8F" w:rsidRPr="00CC5CD8" w:rsidRDefault="00AE4293" w:rsidP="00803F8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12939">
        <w:rPr>
          <w:rFonts w:ascii="Times New Roman" w:hAnsi="Times New Roman" w:cs="Times New Roman"/>
          <w:color w:val="000000"/>
          <w:sz w:val="24"/>
          <w:szCs w:val="24"/>
        </w:rPr>
        <w:t xml:space="preserve">Ředitelka Boleslavské soukromé střední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odborné </w:t>
      </w:r>
      <w:r w:rsidRPr="00212939">
        <w:rPr>
          <w:rFonts w:ascii="Times New Roman" w:hAnsi="Times New Roman" w:cs="Times New Roman"/>
          <w:color w:val="000000"/>
          <w:sz w:val="24"/>
          <w:szCs w:val="24"/>
        </w:rPr>
        <w:t xml:space="preserve">školy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Gymnázia, s.r.o., Viničná 463, </w:t>
      </w:r>
      <w:r w:rsidR="00B16B84" w:rsidRPr="00CC5CD8">
        <w:rPr>
          <w:rFonts w:ascii="Times New Roman" w:hAnsi="Times New Roman" w:cs="Times New Roman"/>
          <w:color w:val="000000"/>
          <w:sz w:val="24"/>
          <w:szCs w:val="24"/>
        </w:rPr>
        <w:t xml:space="preserve">Mladá Boleslav, vyhlašuje </w:t>
      </w:r>
      <w:r w:rsidR="00895F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6B84" w:rsidRPr="00184317">
        <w:rPr>
          <w:rFonts w:ascii="Times New Roman" w:hAnsi="Times New Roman" w:cs="Times New Roman"/>
          <w:color w:val="000000"/>
          <w:sz w:val="24"/>
          <w:szCs w:val="24"/>
        </w:rPr>
        <w:t xml:space="preserve">. kolo přijímacího </w:t>
      </w:r>
      <w:r w:rsidR="00803F8F" w:rsidRPr="00184317">
        <w:rPr>
          <w:rFonts w:ascii="Times New Roman" w:hAnsi="Times New Roman" w:cs="Times New Roman"/>
          <w:color w:val="000000"/>
          <w:sz w:val="24"/>
          <w:szCs w:val="24"/>
        </w:rPr>
        <w:t xml:space="preserve">řízení pro školní rok </w:t>
      </w:r>
      <w:r w:rsidR="001D308F" w:rsidRPr="00184317">
        <w:rPr>
          <w:rFonts w:ascii="Times New Roman" w:hAnsi="Times New Roman" w:cs="Times New Roman"/>
          <w:color w:val="000000"/>
          <w:sz w:val="24"/>
          <w:szCs w:val="24"/>
        </w:rPr>
        <w:t>2025/2026</w:t>
      </w:r>
      <w:r w:rsidR="00803F8F" w:rsidRPr="00CC5CD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03F8F" w:rsidRPr="00AE4293">
        <w:rPr>
          <w:rFonts w:ascii="Times New Roman" w:hAnsi="Times New Roman" w:cs="Times New Roman"/>
          <w:b/>
          <w:color w:val="000000"/>
          <w:sz w:val="24"/>
          <w:szCs w:val="24"/>
        </w:rPr>
        <w:t>oboru Kadeřník</w:t>
      </w:r>
    </w:p>
    <w:p w:rsidR="00803F8F" w:rsidRPr="00CC5CD8" w:rsidRDefault="00803F8F" w:rsidP="00803F8F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5CD8">
        <w:rPr>
          <w:rFonts w:ascii="Times New Roman" w:hAnsi="Times New Roman" w:cs="Times New Roman"/>
          <w:color w:val="000000"/>
          <w:sz w:val="24"/>
          <w:szCs w:val="24"/>
        </w:rPr>
        <w:t>(u oboru je uveden maximální počet žáků přijímaných do prvního ročníku vzdělávání).</w:t>
      </w:r>
    </w:p>
    <w:p w:rsidR="00613DAA" w:rsidRDefault="00613DAA" w:rsidP="00613DAA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DAA" w:rsidRPr="00D620E4" w:rsidRDefault="00613DAA" w:rsidP="00613DA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20E4">
        <w:rPr>
          <w:rFonts w:ascii="Times New Roman" w:hAnsi="Times New Roman" w:cs="Times New Roman"/>
          <w:b/>
          <w:color w:val="000000"/>
          <w:sz w:val="20"/>
          <w:szCs w:val="20"/>
        </w:rPr>
        <w:t>Právní rámec:</w:t>
      </w:r>
    </w:p>
    <w:p w:rsidR="00613DAA" w:rsidRPr="00D620E4" w:rsidRDefault="00613DAA" w:rsidP="00613DA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20E4">
        <w:rPr>
          <w:rFonts w:ascii="Times New Roman" w:hAnsi="Times New Roman" w:cs="Times New Roman"/>
          <w:sz w:val="20"/>
          <w:szCs w:val="20"/>
        </w:rPr>
        <w:t>Přijímací řízení proběhne v souladu se školským zákonem č. 561/2004 Sb., o předškolním, základním, středním, vyšším odborném a jiném vzdělávání, s vyhláškou č. 422/2023 Sb., o přijímacím řízení ke střednímu vzdělávání, nařízením vlády č. 211/2010 SB., o soustavě oborů vzdělání v základním, středním a vyšším odborném vzdělávání, ve znění pozdějších předpisů a zákonem č. 500/2004 Sb., správní řád, v jeho aktuálním znění.</w:t>
      </w:r>
    </w:p>
    <w:p w:rsidR="00613DAA" w:rsidRPr="002F6D69" w:rsidRDefault="00613DAA" w:rsidP="00613DAA">
      <w:pPr>
        <w:shd w:val="clear" w:color="auto" w:fill="FFFFFF"/>
        <w:spacing w:line="270" w:lineRule="atLeast"/>
        <w:rPr>
          <w:b/>
          <w:color w:val="000000"/>
        </w:rPr>
      </w:pPr>
    </w:p>
    <w:p w:rsidR="00517F14" w:rsidRPr="00CC5CD8" w:rsidRDefault="00517F14" w:rsidP="007E3BD9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3BD9" w:rsidRPr="00CC5CD8" w:rsidRDefault="007E3BD9" w:rsidP="007E3BD9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CD8">
        <w:rPr>
          <w:rFonts w:ascii="Times New Roman" w:hAnsi="Times New Roman" w:cs="Times New Roman"/>
          <w:b/>
          <w:color w:val="000000"/>
          <w:sz w:val="28"/>
          <w:szCs w:val="28"/>
        </w:rPr>
        <w:t>Tříletý obor ukončený závěrečnou zkouškou – denní forma vzdělávání</w:t>
      </w:r>
    </w:p>
    <w:tbl>
      <w:tblPr>
        <w:tblW w:w="8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1637"/>
        <w:gridCol w:w="1027"/>
        <w:gridCol w:w="1418"/>
        <w:gridCol w:w="1984"/>
      </w:tblGrid>
      <w:tr w:rsidR="007E3BD9" w:rsidRPr="00CC5CD8" w:rsidTr="007375F6">
        <w:trPr>
          <w:trHeight w:val="735"/>
          <w:tblCellSpacing w:w="0" w:type="dxa"/>
        </w:trPr>
        <w:tc>
          <w:tcPr>
            <w:tcW w:w="24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studijního oboru</w:t>
            </w:r>
          </w:p>
        </w:tc>
        <w:tc>
          <w:tcPr>
            <w:tcW w:w="163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10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studia 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Délka studia</w:t>
            </w:r>
          </w:p>
        </w:tc>
      </w:tr>
      <w:tr w:rsidR="007E3BD9" w:rsidRPr="00CC5CD8" w:rsidTr="007375F6">
        <w:trPr>
          <w:trHeight w:val="495"/>
          <w:tblCellSpacing w:w="0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Kadeřník</w:t>
            </w:r>
          </w:p>
        </w:tc>
        <w:tc>
          <w:tcPr>
            <w:tcW w:w="163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sz w:val="24"/>
                <w:szCs w:val="24"/>
              </w:rPr>
              <w:t> 69-51-H/01</w:t>
            </w:r>
          </w:p>
        </w:tc>
        <w:tc>
          <w:tcPr>
            <w:tcW w:w="10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3C7025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sz w:val="24"/>
                <w:szCs w:val="24"/>
              </w:rPr>
              <w:t>denní</w:t>
            </w:r>
          </w:p>
        </w:tc>
        <w:tc>
          <w:tcPr>
            <w:tcW w:w="198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E3BD9" w:rsidRPr="00CC5CD8" w:rsidRDefault="007E3BD9" w:rsidP="0073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8">
              <w:rPr>
                <w:rFonts w:ascii="Times New Roman" w:hAnsi="Times New Roman" w:cs="Times New Roman"/>
                <w:sz w:val="24"/>
                <w:szCs w:val="24"/>
              </w:rPr>
              <w:t>3 roky</w:t>
            </w:r>
          </w:p>
        </w:tc>
      </w:tr>
    </w:tbl>
    <w:p w:rsidR="00613DAA" w:rsidRDefault="00613DAA" w:rsidP="00613DAA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212939">
        <w:rPr>
          <w:rFonts w:ascii="Times New Roman" w:hAnsi="Times New Roman" w:cs="Times New Roman"/>
          <w:sz w:val="24"/>
          <w:szCs w:val="24"/>
        </w:rPr>
        <w:t xml:space="preserve">Zájemci o studium podávají pro </w:t>
      </w:r>
      <w:r w:rsidR="00895FBE">
        <w:rPr>
          <w:rFonts w:ascii="Times New Roman" w:hAnsi="Times New Roman" w:cs="Times New Roman"/>
          <w:sz w:val="24"/>
          <w:szCs w:val="24"/>
        </w:rPr>
        <w:t>třetí</w:t>
      </w:r>
      <w:r w:rsidRPr="00212939">
        <w:rPr>
          <w:rFonts w:ascii="Times New Roman" w:hAnsi="Times New Roman" w:cs="Times New Roman"/>
          <w:sz w:val="24"/>
          <w:szCs w:val="24"/>
        </w:rPr>
        <w:t xml:space="preserve"> kolo přijímacího řízení přihlášku ke studiu</w:t>
      </w:r>
      <w:r w:rsidR="00DE1FE6">
        <w:rPr>
          <w:rFonts w:ascii="Times New Roman" w:hAnsi="Times New Roman" w:cs="Times New Roman"/>
          <w:sz w:val="24"/>
          <w:szCs w:val="24"/>
        </w:rPr>
        <w:t xml:space="preserve"> </w:t>
      </w:r>
      <w:r w:rsidR="00CF58CB">
        <w:rPr>
          <w:rFonts w:ascii="Times New Roman" w:hAnsi="Times New Roman" w:cs="Times New Roman"/>
          <w:b/>
          <w:sz w:val="24"/>
          <w:szCs w:val="24"/>
        </w:rPr>
        <w:t>do 25</w:t>
      </w:r>
      <w:r w:rsidR="003C7025">
        <w:rPr>
          <w:rFonts w:ascii="Times New Roman" w:hAnsi="Times New Roman" w:cs="Times New Roman"/>
          <w:b/>
          <w:sz w:val="24"/>
          <w:szCs w:val="24"/>
        </w:rPr>
        <w:t>. </w:t>
      </w:r>
      <w:r w:rsidR="00E043FB">
        <w:rPr>
          <w:rFonts w:ascii="Times New Roman" w:hAnsi="Times New Roman" w:cs="Times New Roman"/>
          <w:b/>
          <w:sz w:val="24"/>
          <w:szCs w:val="24"/>
        </w:rPr>
        <w:t>července</w:t>
      </w:r>
      <w:r w:rsidR="00F6109C">
        <w:rPr>
          <w:rFonts w:ascii="Times New Roman" w:hAnsi="Times New Roman" w:cs="Times New Roman"/>
          <w:b/>
          <w:sz w:val="24"/>
          <w:szCs w:val="24"/>
        </w:rPr>
        <w:t> 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043FB" w:rsidRDefault="00E043FB" w:rsidP="00613DAA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13DAA" w:rsidRDefault="00B44333" w:rsidP="00613DAA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Potřebné tiskopisy</w:t>
      </w:r>
      <w:r w:rsidR="00E87CE1">
        <w:rPr>
          <w:rFonts w:ascii="Times New Roman" w:hAnsi="Times New Roman" w:cs="Times New Roman"/>
          <w:sz w:val="24"/>
          <w:szCs w:val="24"/>
        </w:rPr>
        <w:t xml:space="preserve"> </w:t>
      </w:r>
      <w:r w:rsidR="00EC1D4D">
        <w:rPr>
          <w:rFonts w:ascii="Times New Roman" w:hAnsi="Times New Roman" w:cs="Times New Roman"/>
          <w:sz w:val="24"/>
          <w:szCs w:val="24"/>
        </w:rPr>
        <w:t xml:space="preserve">a informace </w:t>
      </w:r>
      <w:r w:rsidR="00E87CE1">
        <w:rPr>
          <w:rFonts w:ascii="Times New Roman" w:hAnsi="Times New Roman" w:cs="Times New Roman"/>
          <w:sz w:val="24"/>
          <w:szCs w:val="24"/>
        </w:rPr>
        <w:t>(přihláška, prokázání zdravotní způsobilosti)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D4D">
        <w:rPr>
          <w:rFonts w:ascii="Times New Roman" w:hAnsi="Times New Roman" w:cs="Times New Roman"/>
          <w:sz w:val="24"/>
          <w:szCs w:val="24"/>
        </w:rPr>
        <w:t>k přijímacímu řízení</w:t>
      </w:r>
      <w:r>
        <w:rPr>
          <w:rFonts w:ascii="Times New Roman" w:hAnsi="Times New Roman" w:cs="Times New Roman"/>
          <w:sz w:val="24"/>
          <w:szCs w:val="24"/>
        </w:rPr>
        <w:t xml:space="preserve"> uchazeč najde na </w:t>
      </w:r>
      <w:hyperlink r:id="rId9" w:history="1">
        <w:r w:rsidRPr="00604132">
          <w:rPr>
            <w:rStyle w:val="Hypertextovodkaz"/>
            <w:rFonts w:ascii="Times New Roman" w:hAnsi="Times New Roman" w:cs="Times New Roman"/>
            <w:sz w:val="24"/>
            <w:szCs w:val="24"/>
          </w:rPr>
          <w:t>www.cermat.cz</w:t>
        </w:r>
      </w:hyperlink>
      <w:r w:rsidR="00EC1D4D">
        <w:rPr>
          <w:rFonts w:ascii="Times New Roman" w:hAnsi="Times New Roman" w:cs="Times New Roman"/>
          <w:sz w:val="24"/>
          <w:szCs w:val="24"/>
        </w:rPr>
        <w:t>.</w:t>
      </w:r>
    </w:p>
    <w:p w:rsidR="00E87CE1" w:rsidRPr="00CC5CD8" w:rsidRDefault="00E87CE1" w:rsidP="00613DAA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613DAA" w:rsidRDefault="00613DAA" w:rsidP="00613DAA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CC5CD8">
        <w:rPr>
          <w:rFonts w:ascii="Times New Roman" w:hAnsi="Times New Roman" w:cs="Times New Roman"/>
          <w:b/>
          <w:sz w:val="24"/>
          <w:szCs w:val="24"/>
        </w:rPr>
        <w:t>Potřebné doklady:</w:t>
      </w:r>
    </w:p>
    <w:p w:rsidR="00613DAA" w:rsidRDefault="00613DAA" w:rsidP="00613DAA">
      <w:pPr>
        <w:rPr>
          <w:rFonts w:ascii="Times New Roman" w:hAnsi="Times New Roman" w:cs="Times New Roman"/>
          <w:sz w:val="24"/>
          <w:szCs w:val="24"/>
        </w:rPr>
      </w:pPr>
      <w:r w:rsidRPr="007D07E9">
        <w:rPr>
          <w:rFonts w:ascii="Times New Roman" w:hAnsi="Times New Roman" w:cs="Times New Roman"/>
          <w:b/>
          <w:sz w:val="24"/>
          <w:szCs w:val="24"/>
        </w:rPr>
        <w:t>Přihlášku ke studiu</w:t>
      </w:r>
      <w:r>
        <w:rPr>
          <w:rFonts w:ascii="Times New Roman" w:hAnsi="Times New Roman" w:cs="Times New Roman"/>
          <w:sz w:val="24"/>
          <w:szCs w:val="24"/>
        </w:rPr>
        <w:t xml:space="preserve"> je m</w:t>
      </w:r>
      <w:r w:rsidR="00F6109C">
        <w:rPr>
          <w:rFonts w:ascii="Times New Roman" w:hAnsi="Times New Roman" w:cs="Times New Roman"/>
          <w:sz w:val="24"/>
          <w:szCs w:val="24"/>
        </w:rPr>
        <w:t>ožné podat několika způsoby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044D" w:rsidRDefault="00247849" w:rsidP="003A044D">
      <w:pPr>
        <w:pStyle w:val="Odstavecseseznamem"/>
        <w:numPr>
          <w:ilvl w:val="0"/>
          <w:numId w:val="5"/>
        </w:numPr>
      </w:pPr>
      <w:r>
        <w:t>Osobním podáním</w:t>
      </w:r>
      <w:r w:rsidR="003A044D">
        <w:t xml:space="preserve"> do střední školy</w:t>
      </w:r>
    </w:p>
    <w:p w:rsidR="00247849" w:rsidRDefault="00247849" w:rsidP="00247849">
      <w:pPr>
        <w:pStyle w:val="Odstavecseseznamem"/>
        <w:numPr>
          <w:ilvl w:val="0"/>
          <w:numId w:val="5"/>
        </w:numPr>
      </w:pPr>
      <w:r>
        <w:t>Podáním na poštu</w:t>
      </w:r>
    </w:p>
    <w:p w:rsidR="00D42F8F" w:rsidRDefault="00D42F8F" w:rsidP="00970688">
      <w:pPr>
        <w:pStyle w:val="part-odstavec"/>
        <w:spacing w:before="0" w:beforeAutospacing="0" w:after="0" w:afterAutospacing="0"/>
        <w:jc w:val="both"/>
        <w:rPr>
          <w:b/>
        </w:rPr>
      </w:pPr>
    </w:p>
    <w:p w:rsidR="00970688" w:rsidRPr="00BE47F3" w:rsidRDefault="00970688" w:rsidP="00970688">
      <w:pPr>
        <w:pStyle w:val="part-odstavec"/>
        <w:spacing w:before="0" w:beforeAutospacing="0" w:after="0" w:afterAutospacing="0"/>
        <w:jc w:val="both"/>
        <w:rPr>
          <w:b/>
        </w:rPr>
      </w:pPr>
      <w:r w:rsidRPr="00BE47F3">
        <w:rPr>
          <w:b/>
        </w:rPr>
        <w:t>Přílohami přihlášky jsou:</w:t>
      </w:r>
    </w:p>
    <w:p w:rsidR="00970688" w:rsidRPr="00384329" w:rsidRDefault="00970688" w:rsidP="00384329">
      <w:pPr>
        <w:pStyle w:val="Odstavecseseznamem"/>
        <w:numPr>
          <w:ilvl w:val="0"/>
          <w:numId w:val="4"/>
        </w:numPr>
        <w:shd w:val="clear" w:color="auto" w:fill="FFFFFF"/>
        <w:rPr>
          <w:rStyle w:val="Hypertextovodkaz"/>
          <w:color w:val="000000"/>
          <w:u w:val="none"/>
        </w:rPr>
      </w:pPr>
      <w:r w:rsidRPr="00384329">
        <w:rPr>
          <w:b/>
        </w:rPr>
        <w:t>Prokázání zdravotní způsobilosti</w:t>
      </w:r>
      <w:r>
        <w:t xml:space="preserve"> uchazeče podle § 60a odst. 5</w:t>
      </w:r>
      <w:r w:rsidRPr="00CC5CD8">
        <w:t xml:space="preserve"> a § 88 odst. 1 školského zákona a nařízení vlády č. 211/2010 Sb. </w:t>
      </w:r>
      <w:r w:rsidRPr="00384329">
        <w:rPr>
          <w:color w:val="000000"/>
        </w:rPr>
        <w:t xml:space="preserve">Zdravotní způsobilost potvrzená lékařem na stanoveném </w:t>
      </w:r>
      <w:r w:rsidRPr="00384329">
        <w:rPr>
          <w:b/>
          <w:color w:val="000000"/>
        </w:rPr>
        <w:t>tiskopise</w:t>
      </w:r>
      <w:r w:rsidR="00795787" w:rsidRPr="00384329">
        <w:rPr>
          <w:b/>
          <w:color w:val="000000"/>
        </w:rPr>
        <w:t>.</w:t>
      </w:r>
    </w:p>
    <w:p w:rsidR="00970688" w:rsidRPr="000F0A18" w:rsidRDefault="00970688" w:rsidP="00970688">
      <w:pPr>
        <w:pStyle w:val="Odstavecseseznamem"/>
        <w:numPr>
          <w:ilvl w:val="0"/>
          <w:numId w:val="4"/>
        </w:numPr>
        <w:shd w:val="clear" w:color="auto" w:fill="FFFFFF"/>
        <w:rPr>
          <w:b/>
          <w:color w:val="000000"/>
        </w:rPr>
      </w:pPr>
      <w:r w:rsidRPr="00CC5CD8">
        <w:rPr>
          <w:b/>
          <w:color w:val="000000"/>
        </w:rPr>
        <w:t xml:space="preserve">Doporučení školského poradenského zařízení </w:t>
      </w:r>
      <w:r w:rsidRPr="00CC5CD8">
        <w:rPr>
          <w:color w:val="000000"/>
        </w:rPr>
        <w:t>obsahující podpůrná opatření pro nezbytné úpravy přijímacího řízení, jde-li o uchazeče se speciálními vzdělávacími potřebami</w:t>
      </w:r>
      <w:r w:rsidR="0012383A">
        <w:rPr>
          <w:color w:val="000000"/>
        </w:rPr>
        <w:t xml:space="preserve"> (pokud je uchazeč má)</w:t>
      </w:r>
      <w:r w:rsidRPr="00CC5CD8">
        <w:rPr>
          <w:color w:val="000000"/>
        </w:rPr>
        <w:t>.</w:t>
      </w:r>
    </w:p>
    <w:p w:rsidR="000F0A18" w:rsidRPr="00A5101E" w:rsidRDefault="000F0A18" w:rsidP="000F0A18">
      <w:pPr>
        <w:pStyle w:val="Odstavecseseznamem"/>
        <w:numPr>
          <w:ilvl w:val="0"/>
          <w:numId w:val="4"/>
        </w:numPr>
        <w:shd w:val="clear" w:color="auto" w:fill="FFFFFF"/>
        <w:rPr>
          <w:color w:val="000000"/>
        </w:rPr>
      </w:pPr>
      <w:r w:rsidRPr="00CE2F5B">
        <w:rPr>
          <w:b/>
        </w:rPr>
        <w:t>Hodnocení na vysvědčeních z předchozího vzdělávání</w:t>
      </w:r>
      <w:r w:rsidR="008B5F8D">
        <w:rPr>
          <w:b/>
        </w:rPr>
        <w:t xml:space="preserve"> za předpos</w:t>
      </w:r>
      <w:r w:rsidR="00BD7D7D">
        <w:rPr>
          <w:b/>
        </w:rPr>
        <w:t>lední a poslední ročník ZŠ.</w:t>
      </w:r>
      <w:bookmarkStart w:id="0" w:name="_GoBack"/>
      <w:bookmarkEnd w:id="0"/>
    </w:p>
    <w:p w:rsidR="00384329" w:rsidRPr="00886FFE" w:rsidRDefault="00384329" w:rsidP="00384329">
      <w:pPr>
        <w:pStyle w:val="Odstavecseseznamem"/>
        <w:numPr>
          <w:ilvl w:val="0"/>
          <w:numId w:val="4"/>
        </w:numPr>
        <w:shd w:val="clear" w:color="auto" w:fill="FFFFFF"/>
        <w:spacing w:line="270" w:lineRule="atLeast"/>
      </w:pPr>
      <w:r w:rsidRPr="000C652F">
        <w:rPr>
          <w:b/>
        </w:rPr>
        <w:t>Prokázání zájmu o zvolený obor</w:t>
      </w:r>
      <w:r>
        <w:t xml:space="preserve"> žák doloží</w:t>
      </w:r>
      <w:r w:rsidRPr="00384329">
        <w:t xml:space="preserve"> </w:t>
      </w:r>
      <w:r>
        <w:t>foto</w:t>
      </w:r>
      <w:r w:rsidR="00B95EA5">
        <w:t xml:space="preserve"> účesu</w:t>
      </w:r>
      <w:r w:rsidR="008B5F8D">
        <w:t xml:space="preserve"> a </w:t>
      </w:r>
      <w:r>
        <w:t xml:space="preserve">vlastní </w:t>
      </w:r>
      <w:r w:rsidR="00315369">
        <w:t>kresby nebo</w:t>
      </w:r>
      <w:r w:rsidRPr="00384329">
        <w:t xml:space="preserve"> </w:t>
      </w:r>
      <w:r>
        <w:t>výrobku</w:t>
      </w:r>
      <w:r w:rsidR="008B5F8D">
        <w:t>. Dále d</w:t>
      </w:r>
      <w:r w:rsidR="00315369">
        <w:t xml:space="preserve">oložit </w:t>
      </w:r>
      <w:r>
        <w:t xml:space="preserve">osvědčení nebo potvrzení ze soutěží </w:t>
      </w:r>
      <w:r w:rsidR="008B5F8D">
        <w:t>a</w:t>
      </w:r>
      <w:r>
        <w:t xml:space="preserve"> zájmových kroužků z posledních tří let</w:t>
      </w:r>
      <w:r w:rsidR="008B5F8D">
        <w:t xml:space="preserve"> (pokud má)</w:t>
      </w:r>
      <w:r>
        <w:t>.</w:t>
      </w:r>
    </w:p>
    <w:p w:rsidR="00970688" w:rsidRPr="00B8648D" w:rsidRDefault="00970688" w:rsidP="00970688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4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Uchazeči o studium – cizinci</w:t>
      </w:r>
    </w:p>
    <w:p w:rsidR="00970688" w:rsidRPr="00DD4FEA" w:rsidRDefault="00970688" w:rsidP="00DD4FEA">
      <w:pPr>
        <w:pStyle w:val="Odstavecseseznamem"/>
        <w:numPr>
          <w:ilvl w:val="0"/>
          <w:numId w:val="5"/>
        </w:numPr>
        <w:shd w:val="clear" w:color="auto" w:fill="FFFFFF"/>
        <w:spacing w:line="270" w:lineRule="atLeast"/>
        <w:rPr>
          <w:color w:val="FF0000"/>
        </w:rPr>
      </w:pPr>
      <w:r w:rsidRPr="00DD4FEA">
        <w:rPr>
          <w:b/>
        </w:rPr>
        <w:t>Znalost českého jazyka</w:t>
      </w:r>
      <w:r w:rsidRPr="00795787">
        <w:t>, která je nezbytná pro vzdělávání v daném oboru vzdělání (§ 20 odst. 4 školského zákona)</w:t>
      </w:r>
      <w:r w:rsidR="00B95EA5">
        <w:t>,</w:t>
      </w:r>
      <w:r w:rsidRPr="00795787">
        <w:t xml:space="preserve"> škola </w:t>
      </w:r>
      <w:r w:rsidR="00E0763F">
        <w:t xml:space="preserve">může </w:t>
      </w:r>
      <w:r w:rsidR="00E0763F">
        <w:rPr>
          <w:b/>
        </w:rPr>
        <w:t xml:space="preserve">ověřit </w:t>
      </w:r>
      <w:r w:rsidRPr="00DD4FEA">
        <w:rPr>
          <w:b/>
        </w:rPr>
        <w:t>pohovorem</w:t>
      </w:r>
      <w:r w:rsidR="00E0763F">
        <w:t>.</w:t>
      </w:r>
    </w:p>
    <w:p w:rsidR="00970688" w:rsidRPr="00DD4FEA" w:rsidRDefault="00970688" w:rsidP="00DD4FEA">
      <w:pPr>
        <w:pStyle w:val="Odstavecseseznamem"/>
        <w:numPr>
          <w:ilvl w:val="0"/>
          <w:numId w:val="5"/>
        </w:numPr>
        <w:shd w:val="clear" w:color="auto" w:fill="FFFFFF"/>
        <w:spacing w:line="270" w:lineRule="atLeast"/>
        <w:rPr>
          <w:color w:val="FF0000"/>
        </w:rPr>
      </w:pPr>
      <w:r w:rsidRPr="00795787">
        <w:t xml:space="preserve">Při ukončení povinné školní docházky v zahraniční škole v 8. ročníku základního vzdělávání musí uchazeč </w:t>
      </w:r>
      <w:r w:rsidRPr="00DD4FEA">
        <w:rPr>
          <w:b/>
        </w:rPr>
        <w:t>doložit osvědčení o uznání rovnocennosti zahraničního</w:t>
      </w:r>
      <w:r w:rsidRPr="00795787">
        <w:t xml:space="preserve"> </w:t>
      </w:r>
      <w:r w:rsidRPr="00DD4FEA">
        <w:rPr>
          <w:b/>
        </w:rPr>
        <w:t xml:space="preserve">vysvědčení </w:t>
      </w:r>
      <w:r w:rsidRPr="00795787">
        <w:t xml:space="preserve">v ČR nebo rozhodnutí o platnosti zahraničního vysvědčení v ČR </w:t>
      </w:r>
      <w:r w:rsidRPr="00DD4FEA">
        <w:rPr>
          <w:b/>
        </w:rPr>
        <w:t xml:space="preserve">(nostrifikaci) </w:t>
      </w:r>
      <w:r w:rsidRPr="00795787">
        <w:t>zahraničního vysvědčení v České republice (čj. MŠMT-37438/2018-1).</w:t>
      </w:r>
    </w:p>
    <w:p w:rsidR="00B8648D" w:rsidRDefault="00B8648D" w:rsidP="00DD4FEA">
      <w:pPr>
        <w:pStyle w:val="Odstavecseseznamem"/>
        <w:numPr>
          <w:ilvl w:val="0"/>
          <w:numId w:val="5"/>
        </w:numPr>
        <w:shd w:val="clear" w:color="auto" w:fill="FFFFFF"/>
        <w:spacing w:line="270" w:lineRule="atLeast"/>
      </w:pPr>
      <w:r w:rsidRPr="00CC5CD8">
        <w:t xml:space="preserve">Cizinci doloží </w:t>
      </w:r>
      <w:r w:rsidRPr="00DD4FEA">
        <w:rPr>
          <w:b/>
        </w:rPr>
        <w:t>potvrzení o oprávněnosti pobytu na území ČR,</w:t>
      </w:r>
      <w:r w:rsidRPr="00CC5CD8">
        <w:t xml:space="preserve"> a to nejpozději při zahájení vzdělávání.</w:t>
      </w:r>
    </w:p>
    <w:p w:rsidR="00B8648D" w:rsidRPr="00B8648D" w:rsidRDefault="00B8648D" w:rsidP="00B8648D">
      <w:pPr>
        <w:shd w:val="clear" w:color="auto" w:fill="FFFFFF"/>
        <w:spacing w:line="270" w:lineRule="atLeast"/>
        <w:rPr>
          <w:rStyle w:val="Hypertextovodkaz"/>
          <w:color w:val="FF0000"/>
          <w:u w:val="none"/>
        </w:rPr>
      </w:pPr>
    </w:p>
    <w:p w:rsidR="00970688" w:rsidRPr="00B8648D" w:rsidRDefault="00970688" w:rsidP="00970688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 xml:space="preserve">Je-li doklad přílohy, který uchazeči vydává třetí osoba (typicky lékařský posudek, doporučení školského poradenského zařízení nebo hodnocení na vysvědčeních z předchozího vzdělávání), </w:t>
      </w:r>
      <w:r w:rsidRPr="00B8648D">
        <w:rPr>
          <w:rFonts w:ascii="Times New Roman" w:hAnsi="Times New Roman" w:cs="Times New Roman"/>
          <w:b/>
          <w:sz w:val="24"/>
          <w:szCs w:val="24"/>
        </w:rPr>
        <w:t xml:space="preserve">vydán v digitální formě, musí být opatřen elektronickým podpisem osoby pověřené k </w:t>
      </w:r>
      <w:r w:rsidR="00D42F8F">
        <w:rPr>
          <w:rFonts w:ascii="Times New Roman" w:hAnsi="Times New Roman" w:cs="Times New Roman"/>
          <w:b/>
          <w:sz w:val="24"/>
          <w:szCs w:val="24"/>
        </w:rPr>
        <w:t> </w:t>
      </w:r>
      <w:r w:rsidRPr="00B8648D">
        <w:rPr>
          <w:rFonts w:ascii="Times New Roman" w:hAnsi="Times New Roman" w:cs="Times New Roman"/>
          <w:b/>
          <w:sz w:val="24"/>
          <w:szCs w:val="24"/>
        </w:rPr>
        <w:t>vydání dokladu.</w:t>
      </w:r>
    </w:p>
    <w:p w:rsidR="00135556" w:rsidRPr="00B8648D" w:rsidRDefault="00135556" w:rsidP="00970688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3119A" w:rsidRDefault="00135556" w:rsidP="00135556">
      <w:pPr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 xml:space="preserve">Uchazeč v přihlášce </w:t>
      </w:r>
      <w:r w:rsidR="00C3119A">
        <w:rPr>
          <w:rFonts w:ascii="Times New Roman" w:hAnsi="Times New Roman" w:cs="Times New Roman"/>
          <w:sz w:val="24"/>
          <w:szCs w:val="24"/>
        </w:rPr>
        <w:t xml:space="preserve">na jeden tiskopis </w:t>
      </w:r>
      <w:r w:rsidR="00C3119A" w:rsidRPr="00B8648D">
        <w:rPr>
          <w:rFonts w:ascii="Times New Roman" w:hAnsi="Times New Roman" w:cs="Times New Roman"/>
          <w:sz w:val="24"/>
          <w:szCs w:val="24"/>
        </w:rPr>
        <w:t>uvede</w:t>
      </w:r>
      <w:r w:rsidR="00C3119A">
        <w:rPr>
          <w:rFonts w:ascii="Times New Roman" w:hAnsi="Times New Roman" w:cs="Times New Roman"/>
          <w:sz w:val="24"/>
          <w:szCs w:val="24"/>
        </w:rPr>
        <w:t xml:space="preserve"> pouze jednu školu. Může být uvedeno i více oborů v této škole, které se neuvádí dle priority.</w:t>
      </w:r>
    </w:p>
    <w:p w:rsidR="00C3119A" w:rsidRDefault="00C3119A" w:rsidP="00826FD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26FD1" w:rsidRPr="00C3119A" w:rsidRDefault="000F0A18" w:rsidP="00826FD1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C3119A">
        <w:rPr>
          <w:rFonts w:ascii="Times New Roman" w:hAnsi="Times New Roman" w:cs="Times New Roman"/>
          <w:b/>
          <w:sz w:val="28"/>
          <w:szCs w:val="28"/>
          <w:u w:val="single"/>
        </w:rPr>
        <w:t>Školní přijímací zkouška</w:t>
      </w:r>
      <w:r w:rsidR="00E07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formou pohovoru</w:t>
      </w:r>
      <w:r w:rsidRPr="00C31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se nekoná</w:t>
      </w:r>
    </w:p>
    <w:p w:rsidR="002325B7" w:rsidRPr="00384329" w:rsidRDefault="002325B7" w:rsidP="002325B7">
      <w:pPr>
        <w:shd w:val="clear" w:color="auto" w:fill="FFFFFF"/>
        <w:rPr>
          <w:b/>
          <w:sz w:val="24"/>
          <w:szCs w:val="24"/>
        </w:rPr>
      </w:pPr>
    </w:p>
    <w:p w:rsidR="00301C04" w:rsidRPr="006E1075" w:rsidRDefault="00301C04" w:rsidP="0047587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075">
        <w:rPr>
          <w:rFonts w:ascii="Times New Roman" w:hAnsi="Times New Roman" w:cs="Times New Roman"/>
          <w:b/>
          <w:sz w:val="28"/>
          <w:szCs w:val="28"/>
          <w:u w:val="single"/>
        </w:rPr>
        <w:t>Kritéria přijímacího řízení:</w:t>
      </w:r>
    </w:p>
    <w:p w:rsidR="00A95760" w:rsidRPr="00384329" w:rsidRDefault="00A95760" w:rsidP="00475876">
      <w:pPr>
        <w:pStyle w:val="Odstavecseseznamem"/>
        <w:numPr>
          <w:ilvl w:val="0"/>
          <w:numId w:val="7"/>
        </w:numPr>
        <w:shd w:val="clear" w:color="auto" w:fill="FFFFFF"/>
      </w:pPr>
      <w:r w:rsidRPr="00384329">
        <w:t>Kritérium:</w:t>
      </w:r>
    </w:p>
    <w:p w:rsidR="00384329" w:rsidRPr="00384329" w:rsidRDefault="00384329" w:rsidP="00384329">
      <w:pPr>
        <w:pStyle w:val="Odstavecseseznamem"/>
        <w:shd w:val="clear" w:color="auto" w:fill="FFFFFF"/>
      </w:pPr>
      <w:r w:rsidRPr="00384329">
        <w:rPr>
          <w:b/>
        </w:rPr>
        <w:t>max. 10 bodů za vysvědčení</w:t>
      </w:r>
      <w:r w:rsidRPr="00384329">
        <w:t xml:space="preserve"> za 2. pololetí předposledního a 1. pololetí posledního ročníku vzdělávání.</w:t>
      </w:r>
    </w:p>
    <w:p w:rsidR="00D51A82" w:rsidRPr="00384329" w:rsidRDefault="00D51A82" w:rsidP="00384329">
      <w:pPr>
        <w:pStyle w:val="Odstavecseseznamem"/>
        <w:numPr>
          <w:ilvl w:val="0"/>
          <w:numId w:val="7"/>
        </w:numPr>
        <w:shd w:val="clear" w:color="auto" w:fill="FFFFFF"/>
      </w:pPr>
      <w:r w:rsidRPr="00384329">
        <w:t>Kritérium:</w:t>
      </w:r>
    </w:p>
    <w:p w:rsidR="00384329" w:rsidRPr="00384329" w:rsidRDefault="00384329" w:rsidP="00384329">
      <w:pPr>
        <w:shd w:val="clear" w:color="auto" w:fill="FFFFFF"/>
        <w:ind w:left="708"/>
        <w:rPr>
          <w:rFonts w:ascii="Times New Roman" w:hAnsi="Times New Roman" w:cs="Times New Roman"/>
          <w:sz w:val="24"/>
          <w:szCs w:val="24"/>
        </w:rPr>
      </w:pPr>
      <w:r w:rsidRPr="00384329">
        <w:rPr>
          <w:rFonts w:ascii="Times New Roman" w:hAnsi="Times New Roman" w:cs="Times New Roman"/>
          <w:b/>
          <w:sz w:val="24"/>
          <w:szCs w:val="24"/>
        </w:rPr>
        <w:t>max. 20 bodů za zájem o zvolený obor</w:t>
      </w:r>
      <w:r w:rsidRPr="00384329">
        <w:rPr>
          <w:rFonts w:ascii="Times New Roman" w:hAnsi="Times New Roman" w:cs="Times New Roman"/>
          <w:sz w:val="24"/>
          <w:szCs w:val="24"/>
        </w:rPr>
        <w:t xml:space="preserve"> </w:t>
      </w:r>
      <w:r w:rsidR="000C652F">
        <w:rPr>
          <w:rFonts w:ascii="Times New Roman" w:hAnsi="Times New Roman" w:cs="Times New Roman"/>
          <w:sz w:val="24"/>
          <w:szCs w:val="24"/>
        </w:rPr>
        <w:t>–</w:t>
      </w:r>
      <w:r w:rsidRPr="00384329">
        <w:rPr>
          <w:rFonts w:ascii="Times New Roman" w:hAnsi="Times New Roman" w:cs="Times New Roman"/>
          <w:sz w:val="24"/>
          <w:szCs w:val="24"/>
        </w:rPr>
        <w:t xml:space="preserve"> </w:t>
      </w:r>
      <w:r w:rsidR="000C652F">
        <w:rPr>
          <w:rFonts w:ascii="Times New Roman" w:hAnsi="Times New Roman" w:cs="Times New Roman"/>
          <w:sz w:val="24"/>
          <w:szCs w:val="24"/>
        </w:rPr>
        <w:t>viz bod 4 přílohy přihlášky</w:t>
      </w:r>
    </w:p>
    <w:p w:rsidR="007B6754" w:rsidRPr="00CC5CD8" w:rsidRDefault="007B6754" w:rsidP="00C3119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071E4" w:rsidRDefault="003F5D88" w:rsidP="00EA5BB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C5CD8">
        <w:rPr>
          <w:rFonts w:ascii="Times New Roman" w:hAnsi="Times New Roman" w:cs="Times New Roman"/>
          <w:sz w:val="24"/>
          <w:szCs w:val="24"/>
        </w:rPr>
        <w:t>Žák bude přijat na základ</w:t>
      </w:r>
      <w:r w:rsidR="00D20F86">
        <w:rPr>
          <w:rFonts w:ascii="Times New Roman" w:hAnsi="Times New Roman" w:cs="Times New Roman"/>
          <w:sz w:val="24"/>
          <w:szCs w:val="24"/>
        </w:rPr>
        <w:t>ě bodového hodnocení prospěchu 2</w:t>
      </w:r>
      <w:r w:rsidR="001B3EE0">
        <w:rPr>
          <w:rFonts w:ascii="Times New Roman" w:hAnsi="Times New Roman" w:cs="Times New Roman"/>
          <w:sz w:val="24"/>
          <w:szCs w:val="24"/>
        </w:rPr>
        <w:t xml:space="preserve">. pololetí předposledního a </w:t>
      </w:r>
      <w:r w:rsidR="00970688">
        <w:rPr>
          <w:rFonts w:ascii="Times New Roman" w:hAnsi="Times New Roman" w:cs="Times New Roman"/>
          <w:sz w:val="24"/>
          <w:szCs w:val="24"/>
        </w:rPr>
        <w:t> </w:t>
      </w:r>
      <w:r w:rsidR="001B3EE0">
        <w:rPr>
          <w:rFonts w:ascii="Times New Roman" w:hAnsi="Times New Roman" w:cs="Times New Roman"/>
          <w:sz w:val="24"/>
          <w:szCs w:val="24"/>
        </w:rPr>
        <w:t>1.</w:t>
      </w:r>
      <w:r w:rsidR="000D0B16">
        <w:rPr>
          <w:rFonts w:ascii="Times New Roman" w:hAnsi="Times New Roman" w:cs="Times New Roman"/>
          <w:sz w:val="24"/>
          <w:szCs w:val="24"/>
        </w:rPr>
        <w:t xml:space="preserve">  </w:t>
      </w:r>
      <w:r w:rsidR="00AE7F81">
        <w:rPr>
          <w:rFonts w:ascii="Times New Roman" w:hAnsi="Times New Roman" w:cs="Times New Roman"/>
          <w:sz w:val="24"/>
          <w:szCs w:val="24"/>
        </w:rPr>
        <w:t xml:space="preserve">pololetí </w:t>
      </w:r>
      <w:r w:rsidRPr="00CC5CD8">
        <w:rPr>
          <w:rFonts w:ascii="Times New Roman" w:hAnsi="Times New Roman" w:cs="Times New Roman"/>
          <w:sz w:val="24"/>
          <w:szCs w:val="24"/>
        </w:rPr>
        <w:t xml:space="preserve">posledního ročníku  na ZŠ a </w:t>
      </w:r>
      <w:r w:rsidR="000C652F">
        <w:rPr>
          <w:rFonts w:ascii="Times New Roman" w:hAnsi="Times New Roman" w:cs="Times New Roman"/>
          <w:sz w:val="24"/>
          <w:szCs w:val="24"/>
        </w:rPr>
        <w:t>prokázáním zájmu o zvolený obor</w:t>
      </w:r>
      <w:r w:rsidRPr="00CC5CD8">
        <w:rPr>
          <w:rFonts w:ascii="Times New Roman" w:hAnsi="Times New Roman" w:cs="Times New Roman"/>
          <w:sz w:val="24"/>
          <w:szCs w:val="24"/>
        </w:rPr>
        <w:t xml:space="preserve">. </w:t>
      </w:r>
      <w:r w:rsidR="00EA5BB3" w:rsidRPr="00CC5CD8">
        <w:rPr>
          <w:rFonts w:ascii="Times New Roman" w:hAnsi="Times New Roman" w:cs="Times New Roman"/>
          <w:sz w:val="24"/>
          <w:szCs w:val="24"/>
        </w:rPr>
        <w:t>Uchazeč může obdržet maximálně 30 bodů.</w:t>
      </w:r>
      <w:r w:rsidR="000C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88" w:rsidRDefault="00970688" w:rsidP="008E4E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01C04" w:rsidRDefault="00301C04" w:rsidP="00301C0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6C4D">
        <w:rPr>
          <w:rFonts w:ascii="Times New Roman" w:hAnsi="Times New Roman" w:cs="Times New Roman"/>
          <w:sz w:val="24"/>
          <w:szCs w:val="24"/>
        </w:rPr>
        <w:t xml:space="preserve">Pořadí uchazečů je stanoveno na základě součtu bodů získaných v jednotlivých částech přijímacího řízení. Dle celkového součtu se vytvoří sestupné pořadí uchazečů. </w:t>
      </w:r>
      <w:r w:rsidR="00EC1D4D">
        <w:rPr>
          <w:rFonts w:ascii="Times New Roman" w:hAnsi="Times New Roman" w:cs="Times New Roman"/>
          <w:sz w:val="24"/>
          <w:szCs w:val="24"/>
        </w:rPr>
        <w:t>V případě rovnosti bodů dojde k rozřazení losováním.</w:t>
      </w:r>
    </w:p>
    <w:p w:rsidR="00301C04" w:rsidRDefault="00301C04" w:rsidP="008E4E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0688" w:rsidRPr="00DA4DB9" w:rsidRDefault="00E043FB" w:rsidP="00970688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Vydání rozhodnutí 3</w:t>
      </w:r>
      <w:r w:rsidR="00970688" w:rsidRPr="00F10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kola přijímacího řízení </w:t>
      </w:r>
    </w:p>
    <w:p w:rsidR="00135556" w:rsidRPr="00513082" w:rsidRDefault="00135556" w:rsidP="00135556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C93">
        <w:rPr>
          <w:rFonts w:ascii="Times New Roman" w:hAnsi="Times New Roman" w:cs="Times New Roman"/>
          <w:b/>
          <w:color w:val="000000"/>
          <w:sz w:val="24"/>
          <w:szCs w:val="24"/>
        </w:rPr>
        <w:t>Rozhodnutí</w:t>
      </w:r>
      <w:r w:rsidRPr="00B25C93">
        <w:rPr>
          <w:rFonts w:ascii="Times New Roman" w:hAnsi="Times New Roman" w:cs="Times New Roman"/>
          <w:color w:val="000000"/>
          <w:sz w:val="24"/>
          <w:szCs w:val="24"/>
        </w:rPr>
        <w:t xml:space="preserve">, kterým se vyhovuje žádosti o přijetí ke vzdělávání, bude oznámeno zveřejněním seznamu uchazečů </w:t>
      </w:r>
      <w:r w:rsidRPr="000B354F">
        <w:rPr>
          <w:rFonts w:ascii="Times New Roman" w:hAnsi="Times New Roman" w:cs="Times New Roman"/>
          <w:b/>
          <w:color w:val="000000"/>
          <w:sz w:val="24"/>
          <w:szCs w:val="24"/>
        </w:rPr>
        <w:t>pod přiděleným registračním číslem</w:t>
      </w:r>
      <w:r w:rsidRPr="001F4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3FB">
        <w:rPr>
          <w:rFonts w:ascii="Times New Roman" w:hAnsi="Times New Roman" w:cs="Times New Roman"/>
          <w:b/>
          <w:color w:val="000000"/>
          <w:sz w:val="24"/>
          <w:szCs w:val="24"/>
        </w:rPr>
        <w:t>8. 8</w:t>
      </w:r>
      <w:r w:rsidR="00513082">
        <w:rPr>
          <w:rFonts w:ascii="Times New Roman" w:hAnsi="Times New Roman" w:cs="Times New Roman"/>
          <w:b/>
          <w:color w:val="000000"/>
          <w:sz w:val="24"/>
          <w:szCs w:val="24"/>
        </w:rPr>
        <w:t>. 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25C93">
        <w:rPr>
          <w:rFonts w:ascii="Times New Roman" w:hAnsi="Times New Roman" w:cs="Times New Roman"/>
          <w:color w:val="000000"/>
          <w:sz w:val="24"/>
          <w:szCs w:val="24"/>
        </w:rPr>
        <w:t>ve škole</w:t>
      </w:r>
      <w:r w:rsidR="00513082">
        <w:rPr>
          <w:rFonts w:ascii="Times New Roman" w:hAnsi="Times New Roman" w:cs="Times New Roman"/>
          <w:color w:val="000000"/>
          <w:sz w:val="24"/>
          <w:szCs w:val="24"/>
        </w:rPr>
        <w:t xml:space="preserve"> na Náměstí Míru 48</w:t>
      </w:r>
      <w:r w:rsidRPr="00B25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082">
        <w:rPr>
          <w:rFonts w:ascii="Times New Roman" w:hAnsi="Times New Roman" w:cs="Times New Roman"/>
          <w:color w:val="000000"/>
          <w:sz w:val="24"/>
          <w:szCs w:val="24"/>
        </w:rPr>
        <w:t>a v Železné ulici 107</w:t>
      </w:r>
      <w:r w:rsidR="00031C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5556" w:rsidRDefault="00135556" w:rsidP="00135556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13082">
        <w:rPr>
          <w:rFonts w:ascii="Times New Roman" w:hAnsi="Times New Roman" w:cs="Times New Roman"/>
          <w:color w:val="000000"/>
          <w:sz w:val="24"/>
          <w:szCs w:val="24"/>
        </w:rPr>
        <w:t>Rozhodnutí o přijetí nebo</w:t>
      </w:r>
      <w:r w:rsidR="00E043FB">
        <w:rPr>
          <w:rFonts w:ascii="Times New Roman" w:hAnsi="Times New Roman" w:cs="Times New Roman"/>
          <w:color w:val="000000"/>
          <w:sz w:val="24"/>
          <w:szCs w:val="24"/>
        </w:rPr>
        <w:t xml:space="preserve"> nepřijetí se v písemné formě vyhotovují a uchazečům se </w:t>
      </w:r>
      <w:r w:rsidRPr="00513082">
        <w:rPr>
          <w:rFonts w:ascii="Times New Roman" w:hAnsi="Times New Roman" w:cs="Times New Roman"/>
          <w:color w:val="000000"/>
          <w:sz w:val="24"/>
          <w:szCs w:val="24"/>
        </w:rPr>
        <w:t>zasílají</w:t>
      </w:r>
      <w:r w:rsidRPr="00323A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5556" w:rsidRDefault="00135556" w:rsidP="00135556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043FB" w:rsidRDefault="00970688" w:rsidP="00970688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23A88">
        <w:rPr>
          <w:rFonts w:ascii="Times New Roman" w:hAnsi="Times New Roman" w:cs="Times New Roman"/>
          <w:color w:val="000000"/>
          <w:sz w:val="24"/>
          <w:szCs w:val="24"/>
        </w:rPr>
        <w:t>Uchazeč a zákonný zástupce mají právo podle  zákona č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043FB">
        <w:rPr>
          <w:rFonts w:ascii="Times New Roman" w:hAnsi="Times New Roman" w:cs="Times New Roman"/>
          <w:color w:val="000000"/>
          <w:sz w:val="24"/>
          <w:szCs w:val="24"/>
        </w:rPr>
        <w:t xml:space="preserve"> 500/2004 Sb., správního řádu,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</w:p>
    <w:p w:rsidR="00970688" w:rsidRDefault="00E043FB" w:rsidP="00970688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0688">
        <w:rPr>
          <w:rFonts w:ascii="Times New Roman" w:hAnsi="Times New Roman" w:cs="Times New Roman"/>
          <w:b/>
          <w:sz w:val="24"/>
          <w:szCs w:val="24"/>
        </w:rPr>
        <w:t>.</w:t>
      </w:r>
      <w:r w:rsidR="001355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355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082">
        <w:rPr>
          <w:rFonts w:ascii="Times New Roman" w:hAnsi="Times New Roman" w:cs="Times New Roman"/>
          <w:b/>
          <w:sz w:val="24"/>
          <w:szCs w:val="24"/>
        </w:rPr>
        <w:t>2025</w:t>
      </w:r>
      <w:r w:rsidR="00970688" w:rsidRPr="0054318C">
        <w:rPr>
          <w:rFonts w:ascii="Times New Roman" w:hAnsi="Times New Roman" w:cs="Times New Roman"/>
          <w:sz w:val="24"/>
          <w:szCs w:val="24"/>
        </w:rPr>
        <w:t xml:space="preserve"> od </w:t>
      </w:r>
      <w:r w:rsidR="00031C05">
        <w:rPr>
          <w:rFonts w:ascii="Times New Roman" w:hAnsi="Times New Roman" w:cs="Times New Roman"/>
          <w:sz w:val="24"/>
          <w:szCs w:val="24"/>
        </w:rPr>
        <w:t>8.00 do 13</w:t>
      </w:r>
      <w:r w:rsidR="00970688" w:rsidRPr="0054318C">
        <w:rPr>
          <w:rFonts w:ascii="Times New Roman" w:hAnsi="Times New Roman" w:cs="Times New Roman"/>
          <w:sz w:val="24"/>
          <w:szCs w:val="24"/>
        </w:rPr>
        <w:t xml:space="preserve">.00 hodin </w:t>
      </w:r>
      <w:r w:rsidR="00970688" w:rsidRPr="0054318C">
        <w:rPr>
          <w:rFonts w:ascii="Times New Roman" w:hAnsi="Times New Roman" w:cs="Times New Roman"/>
          <w:b/>
          <w:sz w:val="24"/>
          <w:szCs w:val="24"/>
        </w:rPr>
        <w:t>nahlížet do spisu</w:t>
      </w:r>
      <w:r w:rsidR="00970688" w:rsidRPr="0054318C">
        <w:rPr>
          <w:rFonts w:ascii="Times New Roman" w:hAnsi="Times New Roman" w:cs="Times New Roman"/>
          <w:sz w:val="24"/>
          <w:szCs w:val="24"/>
        </w:rPr>
        <w:t xml:space="preserve"> a </w:t>
      </w:r>
      <w:r w:rsidR="00970688" w:rsidRPr="00323A88">
        <w:rPr>
          <w:rFonts w:ascii="Times New Roman" w:hAnsi="Times New Roman" w:cs="Times New Roman"/>
          <w:sz w:val="24"/>
          <w:szCs w:val="24"/>
        </w:rPr>
        <w:t>vyjádřit se k podkladům rozhodnutí před vydáním rozhodnutí o přijetí.</w:t>
      </w:r>
    </w:p>
    <w:p w:rsidR="00970688" w:rsidRDefault="00970688" w:rsidP="00A07086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70688" w:rsidRDefault="00970688" w:rsidP="0097068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C2C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Odvolací řízení</w:t>
      </w:r>
    </w:p>
    <w:p w:rsidR="00970688" w:rsidRPr="00F12E55" w:rsidRDefault="00355250" w:rsidP="0097068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Odvolání lze podat do </w:t>
      </w:r>
      <w:r w:rsidR="00970688" w:rsidRPr="00F12E55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pracovních dnů od oznámení (doručení)</w:t>
      </w:r>
      <w:r w:rsidR="00970688" w:rsidRPr="00F12E55">
        <w:rPr>
          <w:rFonts w:ascii="Times New Roman" w:hAnsi="Times New Roman" w:cs="Times New Roman"/>
          <w:color w:val="000000"/>
          <w:sz w:val="24"/>
          <w:szCs w:val="24"/>
        </w:rPr>
        <w:t xml:space="preserve"> výsledků. Odvolání zasílá uchazeč o studium ředitelce školy. Odvolací řízení bude probíhat v souladu se správním řádem (zákon č. 500/2004 Sb.).</w:t>
      </w:r>
    </w:p>
    <w:p w:rsidR="00346037" w:rsidRDefault="00355250" w:rsidP="00346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Přijatý uchazeč je povinen do 7 pracovních dnů ode dne oznámení (doručení) rozhodnutí potvrdit svůj úmysl vzdělávat se v daném oboru vzdělávání</w:t>
      </w:r>
      <w:r w:rsidR="00031C05">
        <w:rPr>
          <w:rFonts w:ascii="Times New Roman" w:hAnsi="Times New Roman" w:cs="Times New Roman"/>
          <w:sz w:val="24"/>
          <w:szCs w:val="24"/>
        </w:rPr>
        <w:t>, a to pouze v jednom oboru vzdělání.</w:t>
      </w:r>
      <w:r w:rsidR="00346037">
        <w:rPr>
          <w:rFonts w:ascii="Times New Roman" w:hAnsi="Times New Roman" w:cs="Times New Roman"/>
          <w:sz w:val="24"/>
          <w:szCs w:val="24"/>
        </w:rPr>
        <w:t xml:space="preserve"> </w:t>
      </w:r>
      <w:r w:rsidR="00346037" w:rsidRPr="00C44C38">
        <w:rPr>
          <w:rFonts w:ascii="Times New Roman" w:hAnsi="Times New Roman" w:cs="Times New Roman"/>
          <w:sz w:val="24"/>
          <w:szCs w:val="24"/>
        </w:rPr>
        <w:t>Vzdání se práva nemá žádný předepsaný formulář, uchazeč tak může učinit volnou formou, ze které je jeho úmysl patrný.</w:t>
      </w:r>
    </w:p>
    <w:p w:rsidR="00355250" w:rsidRDefault="00355250" w:rsidP="00970688">
      <w:pPr>
        <w:rPr>
          <w:rFonts w:ascii="Times New Roman" w:hAnsi="Times New Roman" w:cs="Times New Roman"/>
          <w:sz w:val="24"/>
          <w:szCs w:val="24"/>
        </w:rPr>
      </w:pPr>
    </w:p>
    <w:p w:rsidR="00346037" w:rsidRDefault="00346037" w:rsidP="00970688">
      <w:pPr>
        <w:rPr>
          <w:rFonts w:ascii="Times New Roman" w:hAnsi="Times New Roman" w:cs="Times New Roman"/>
          <w:sz w:val="24"/>
          <w:szCs w:val="24"/>
        </w:rPr>
      </w:pPr>
    </w:p>
    <w:p w:rsidR="00970688" w:rsidRPr="00F12E55" w:rsidRDefault="00970688" w:rsidP="00970688">
      <w:pPr>
        <w:rPr>
          <w:rFonts w:ascii="Times New Roman" w:hAnsi="Times New Roman" w:cs="Times New Roman"/>
          <w:sz w:val="24"/>
          <w:szCs w:val="24"/>
        </w:rPr>
      </w:pPr>
      <w:r w:rsidRPr="00F12E55">
        <w:rPr>
          <w:rFonts w:ascii="Times New Roman" w:hAnsi="Times New Roman" w:cs="Times New Roman"/>
          <w:sz w:val="24"/>
          <w:szCs w:val="24"/>
        </w:rPr>
        <w:t xml:space="preserve">Uchazeč nemůže podat odvolání prostřednictvím </w:t>
      </w:r>
      <w:proofErr w:type="spellStart"/>
      <w:r w:rsidR="00513082" w:rsidRPr="00513082">
        <w:rPr>
          <w:rFonts w:ascii="Times New Roman" w:hAnsi="Times New Roman" w:cs="Times New Roman"/>
          <w:sz w:val="24"/>
          <w:szCs w:val="24"/>
        </w:rPr>
        <w:t>DiPSy</w:t>
      </w:r>
      <w:proofErr w:type="spellEnd"/>
      <w:r w:rsidRPr="00F12E55">
        <w:rPr>
          <w:rFonts w:ascii="Times New Roman" w:hAnsi="Times New Roman" w:cs="Times New Roman"/>
          <w:sz w:val="24"/>
          <w:szCs w:val="24"/>
        </w:rPr>
        <w:t>, ale musí postupovat podle obecné úpravy správního řádu.</w:t>
      </w:r>
    </w:p>
    <w:p w:rsidR="00135556" w:rsidRDefault="00135556" w:rsidP="009706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688" w:rsidRPr="00C44C38" w:rsidRDefault="00970688" w:rsidP="0097068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70688" w:rsidRPr="00C44C38" w:rsidRDefault="00970688" w:rsidP="00970688">
      <w:pPr>
        <w:rPr>
          <w:rFonts w:ascii="Times New Roman" w:hAnsi="Times New Roman" w:cs="Times New Roman"/>
          <w:sz w:val="24"/>
          <w:szCs w:val="24"/>
        </w:rPr>
      </w:pPr>
      <w:r w:rsidRPr="00C44C38">
        <w:rPr>
          <w:rFonts w:ascii="Times New Roman" w:hAnsi="Times New Roman" w:cs="Times New Roman"/>
          <w:sz w:val="24"/>
          <w:szCs w:val="24"/>
        </w:rPr>
        <w:t xml:space="preserve">Ředitelka střední školy může vyhlásit další kola přijímacího řízení k naplnění předpokládaného počtu žáků. </w:t>
      </w:r>
    </w:p>
    <w:p w:rsidR="00970688" w:rsidRPr="002C2C79" w:rsidRDefault="00970688" w:rsidP="00970688">
      <w:pPr>
        <w:rPr>
          <w:rFonts w:ascii="Times New Roman" w:hAnsi="Times New Roman" w:cs="Times New Roman"/>
          <w:sz w:val="24"/>
          <w:szCs w:val="24"/>
        </w:rPr>
      </w:pPr>
    </w:p>
    <w:p w:rsidR="00970688" w:rsidRPr="002C2C79" w:rsidRDefault="00970688" w:rsidP="00970688">
      <w:pPr>
        <w:rPr>
          <w:rFonts w:ascii="Times New Roman" w:hAnsi="Times New Roman" w:cs="Times New Roman"/>
          <w:sz w:val="24"/>
          <w:szCs w:val="24"/>
        </w:rPr>
      </w:pPr>
    </w:p>
    <w:p w:rsidR="00970688" w:rsidRDefault="00970688" w:rsidP="00970688">
      <w:pPr>
        <w:rPr>
          <w:rFonts w:ascii="Times New Roman" w:hAnsi="Times New Roman" w:cs="Times New Roman"/>
          <w:sz w:val="24"/>
          <w:szCs w:val="24"/>
        </w:rPr>
      </w:pPr>
    </w:p>
    <w:p w:rsidR="00970688" w:rsidRDefault="00970688" w:rsidP="00970688">
      <w:pPr>
        <w:rPr>
          <w:rFonts w:ascii="Times New Roman" w:hAnsi="Times New Roman" w:cs="Times New Roman"/>
          <w:sz w:val="24"/>
          <w:szCs w:val="24"/>
        </w:rPr>
      </w:pPr>
    </w:p>
    <w:p w:rsidR="00FF0B4A" w:rsidRDefault="00FF0B4A" w:rsidP="00970688">
      <w:pPr>
        <w:rPr>
          <w:rFonts w:ascii="Times New Roman" w:hAnsi="Times New Roman" w:cs="Times New Roman"/>
          <w:sz w:val="24"/>
          <w:szCs w:val="24"/>
        </w:rPr>
      </w:pPr>
    </w:p>
    <w:p w:rsidR="00FF0B4A" w:rsidRDefault="00FF0B4A" w:rsidP="00970688">
      <w:pPr>
        <w:rPr>
          <w:rFonts w:ascii="Times New Roman" w:hAnsi="Times New Roman" w:cs="Times New Roman"/>
          <w:sz w:val="24"/>
          <w:szCs w:val="24"/>
        </w:rPr>
      </w:pPr>
    </w:p>
    <w:p w:rsidR="00970688" w:rsidRDefault="00970688" w:rsidP="00970688">
      <w:pPr>
        <w:rPr>
          <w:rFonts w:ascii="Times New Roman" w:hAnsi="Times New Roman" w:cs="Times New Roman"/>
          <w:sz w:val="24"/>
          <w:szCs w:val="24"/>
        </w:rPr>
      </w:pPr>
      <w:r w:rsidRPr="00B26C4D">
        <w:rPr>
          <w:rFonts w:ascii="Times New Roman" w:hAnsi="Times New Roman" w:cs="Times New Roman"/>
          <w:sz w:val="24"/>
          <w:szCs w:val="24"/>
        </w:rPr>
        <w:t xml:space="preserve">V Mladé Boleslavi </w:t>
      </w:r>
      <w:r w:rsidR="00E043FB">
        <w:rPr>
          <w:rFonts w:ascii="Times New Roman" w:hAnsi="Times New Roman" w:cs="Times New Roman"/>
          <w:sz w:val="24"/>
          <w:szCs w:val="24"/>
        </w:rPr>
        <w:t>dne 9. 07</w:t>
      </w:r>
      <w:r w:rsidR="00513082">
        <w:rPr>
          <w:rFonts w:ascii="Times New Roman" w:hAnsi="Times New Roman" w:cs="Times New Roman"/>
          <w:sz w:val="24"/>
          <w:szCs w:val="24"/>
        </w:rPr>
        <w:t>. 2025</w:t>
      </w:r>
      <w:r w:rsidRPr="00EA781F">
        <w:rPr>
          <w:rFonts w:ascii="Times New Roman" w:hAnsi="Times New Roman" w:cs="Times New Roman"/>
          <w:sz w:val="24"/>
          <w:szCs w:val="24"/>
        </w:rPr>
        <w:tab/>
      </w:r>
      <w:r w:rsidRPr="00B26C4D">
        <w:rPr>
          <w:rFonts w:ascii="Times New Roman" w:hAnsi="Times New Roman" w:cs="Times New Roman"/>
          <w:sz w:val="24"/>
          <w:szCs w:val="24"/>
        </w:rPr>
        <w:tab/>
      </w:r>
    </w:p>
    <w:p w:rsidR="00970688" w:rsidRPr="00B26C4D" w:rsidRDefault="00970688" w:rsidP="00970688">
      <w:pPr>
        <w:rPr>
          <w:rFonts w:ascii="Times New Roman" w:hAnsi="Times New Roman" w:cs="Times New Roman"/>
          <w:sz w:val="24"/>
          <w:szCs w:val="24"/>
        </w:rPr>
      </w:pPr>
      <w:r w:rsidRPr="00B26C4D">
        <w:rPr>
          <w:rFonts w:ascii="Times New Roman" w:hAnsi="Times New Roman" w:cs="Times New Roman"/>
          <w:sz w:val="24"/>
          <w:szCs w:val="24"/>
        </w:rPr>
        <w:tab/>
      </w:r>
      <w:r w:rsidRPr="00B26C4D">
        <w:rPr>
          <w:rFonts w:ascii="Times New Roman" w:hAnsi="Times New Roman" w:cs="Times New Roman"/>
          <w:sz w:val="24"/>
          <w:szCs w:val="24"/>
        </w:rPr>
        <w:tab/>
      </w:r>
      <w:r w:rsidRPr="00B26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C4D">
        <w:rPr>
          <w:rFonts w:ascii="Times New Roman" w:hAnsi="Times New Roman" w:cs="Times New Roman"/>
          <w:sz w:val="24"/>
          <w:szCs w:val="24"/>
        </w:rPr>
        <w:t>Mgr. Eva Folprechtová</w:t>
      </w:r>
      <w:r>
        <w:rPr>
          <w:rFonts w:ascii="Times New Roman" w:hAnsi="Times New Roman" w:cs="Times New Roman"/>
          <w:sz w:val="24"/>
          <w:szCs w:val="24"/>
        </w:rPr>
        <w:t>, MBA</w:t>
      </w:r>
    </w:p>
    <w:p w:rsidR="00680FE5" w:rsidRPr="00CC5CD8" w:rsidRDefault="00970688" w:rsidP="007F6FB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6C4D">
        <w:rPr>
          <w:rFonts w:ascii="Times New Roman" w:hAnsi="Times New Roman" w:cs="Times New Roman"/>
          <w:sz w:val="24"/>
          <w:szCs w:val="24"/>
        </w:rPr>
        <w:t>ředitelka školy</w:t>
      </w:r>
    </w:p>
    <w:sectPr w:rsidR="00680FE5" w:rsidRPr="00CC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CD7"/>
    <w:multiLevelType w:val="hybridMultilevel"/>
    <w:tmpl w:val="FEBE5046"/>
    <w:lvl w:ilvl="0" w:tplc="5F9C3D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00C02"/>
    <w:multiLevelType w:val="hybridMultilevel"/>
    <w:tmpl w:val="D03ABEDA"/>
    <w:lvl w:ilvl="0" w:tplc="1E54CD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21695"/>
    <w:multiLevelType w:val="hybridMultilevel"/>
    <w:tmpl w:val="363884A4"/>
    <w:lvl w:ilvl="0" w:tplc="E0F6FD26">
      <w:start w:val="1"/>
      <w:numFmt w:val="lowerLetter"/>
      <w:lvlText w:val="%1)"/>
      <w:lvlJc w:val="left"/>
      <w:pPr>
        <w:ind w:left="14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7EA52E7"/>
    <w:multiLevelType w:val="hybridMultilevel"/>
    <w:tmpl w:val="5D5289EA"/>
    <w:lvl w:ilvl="0" w:tplc="CAA49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564"/>
    <w:multiLevelType w:val="hybridMultilevel"/>
    <w:tmpl w:val="4530CA84"/>
    <w:lvl w:ilvl="0" w:tplc="A1C80C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73D4"/>
    <w:multiLevelType w:val="hybridMultilevel"/>
    <w:tmpl w:val="F1A4A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730C5"/>
    <w:multiLevelType w:val="hybridMultilevel"/>
    <w:tmpl w:val="2846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45EC"/>
    <w:multiLevelType w:val="hybridMultilevel"/>
    <w:tmpl w:val="95E01F9A"/>
    <w:lvl w:ilvl="0" w:tplc="020E2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63"/>
    <w:rsid w:val="00027701"/>
    <w:rsid w:val="00031C05"/>
    <w:rsid w:val="00033655"/>
    <w:rsid w:val="00041F78"/>
    <w:rsid w:val="0006137C"/>
    <w:rsid w:val="000666F7"/>
    <w:rsid w:val="000B354F"/>
    <w:rsid w:val="000C652F"/>
    <w:rsid w:val="000D0B16"/>
    <w:rsid w:val="000D51A6"/>
    <w:rsid w:val="000E5E30"/>
    <w:rsid w:val="000F0A18"/>
    <w:rsid w:val="0012383A"/>
    <w:rsid w:val="00135556"/>
    <w:rsid w:val="00175906"/>
    <w:rsid w:val="00184317"/>
    <w:rsid w:val="001B3EE0"/>
    <w:rsid w:val="001D308F"/>
    <w:rsid w:val="001D7409"/>
    <w:rsid w:val="001F44AA"/>
    <w:rsid w:val="0023153C"/>
    <w:rsid w:val="002325B7"/>
    <w:rsid w:val="00234FCA"/>
    <w:rsid w:val="00247849"/>
    <w:rsid w:val="00250F33"/>
    <w:rsid w:val="00275DD1"/>
    <w:rsid w:val="002843D8"/>
    <w:rsid w:val="00287D44"/>
    <w:rsid w:val="002A0A0F"/>
    <w:rsid w:val="002D6A60"/>
    <w:rsid w:val="00301C04"/>
    <w:rsid w:val="00315369"/>
    <w:rsid w:val="00323A88"/>
    <w:rsid w:val="00346037"/>
    <w:rsid w:val="00355250"/>
    <w:rsid w:val="00356629"/>
    <w:rsid w:val="00384329"/>
    <w:rsid w:val="00387146"/>
    <w:rsid w:val="003A044D"/>
    <w:rsid w:val="003C7025"/>
    <w:rsid w:val="003F4670"/>
    <w:rsid w:val="003F5D88"/>
    <w:rsid w:val="004314F7"/>
    <w:rsid w:val="0043633B"/>
    <w:rsid w:val="00456369"/>
    <w:rsid w:val="0046282B"/>
    <w:rsid w:val="00475876"/>
    <w:rsid w:val="004A0751"/>
    <w:rsid w:val="004B0216"/>
    <w:rsid w:val="004C7841"/>
    <w:rsid w:val="00513082"/>
    <w:rsid w:val="00517F14"/>
    <w:rsid w:val="00552408"/>
    <w:rsid w:val="00576DD9"/>
    <w:rsid w:val="005B54FC"/>
    <w:rsid w:val="005C19BD"/>
    <w:rsid w:val="005D1799"/>
    <w:rsid w:val="005F20CB"/>
    <w:rsid w:val="00613DAA"/>
    <w:rsid w:val="006265D8"/>
    <w:rsid w:val="00633167"/>
    <w:rsid w:val="006377E8"/>
    <w:rsid w:val="00664EA0"/>
    <w:rsid w:val="00672BE4"/>
    <w:rsid w:val="00680FE5"/>
    <w:rsid w:val="006B03A7"/>
    <w:rsid w:val="006E0DB6"/>
    <w:rsid w:val="006E1075"/>
    <w:rsid w:val="0071362F"/>
    <w:rsid w:val="00715BCF"/>
    <w:rsid w:val="00757AF4"/>
    <w:rsid w:val="0076712C"/>
    <w:rsid w:val="00776A9E"/>
    <w:rsid w:val="00795787"/>
    <w:rsid w:val="007A1B59"/>
    <w:rsid w:val="007A6E71"/>
    <w:rsid w:val="007B6754"/>
    <w:rsid w:val="007D07E9"/>
    <w:rsid w:val="007E3BD9"/>
    <w:rsid w:val="007E52DB"/>
    <w:rsid w:val="007F6FB6"/>
    <w:rsid w:val="00803F8F"/>
    <w:rsid w:val="00805B5E"/>
    <w:rsid w:val="00826FD1"/>
    <w:rsid w:val="00841D38"/>
    <w:rsid w:val="0087545A"/>
    <w:rsid w:val="00894A60"/>
    <w:rsid w:val="00895FBE"/>
    <w:rsid w:val="008B5F8D"/>
    <w:rsid w:val="008E2225"/>
    <w:rsid w:val="008E4EE4"/>
    <w:rsid w:val="00970688"/>
    <w:rsid w:val="00975B75"/>
    <w:rsid w:val="009C404A"/>
    <w:rsid w:val="00A063AC"/>
    <w:rsid w:val="00A07086"/>
    <w:rsid w:val="00A95760"/>
    <w:rsid w:val="00AE4293"/>
    <w:rsid w:val="00AE60FF"/>
    <w:rsid w:val="00AE7F81"/>
    <w:rsid w:val="00B15263"/>
    <w:rsid w:val="00B16B84"/>
    <w:rsid w:val="00B16D62"/>
    <w:rsid w:val="00B25C93"/>
    <w:rsid w:val="00B34FF1"/>
    <w:rsid w:val="00B44333"/>
    <w:rsid w:val="00B64E04"/>
    <w:rsid w:val="00B8648D"/>
    <w:rsid w:val="00B95EA5"/>
    <w:rsid w:val="00BD7D7D"/>
    <w:rsid w:val="00BF604F"/>
    <w:rsid w:val="00BF7908"/>
    <w:rsid w:val="00C071E4"/>
    <w:rsid w:val="00C106CC"/>
    <w:rsid w:val="00C3119A"/>
    <w:rsid w:val="00CC0F68"/>
    <w:rsid w:val="00CC5CD8"/>
    <w:rsid w:val="00CE56D0"/>
    <w:rsid w:val="00CF58CB"/>
    <w:rsid w:val="00D20F86"/>
    <w:rsid w:val="00D42F8F"/>
    <w:rsid w:val="00D45CBA"/>
    <w:rsid w:val="00D469ED"/>
    <w:rsid w:val="00D51A82"/>
    <w:rsid w:val="00D81410"/>
    <w:rsid w:val="00DD4FEA"/>
    <w:rsid w:val="00DE1FE6"/>
    <w:rsid w:val="00E043FB"/>
    <w:rsid w:val="00E0763F"/>
    <w:rsid w:val="00E237BA"/>
    <w:rsid w:val="00E34A15"/>
    <w:rsid w:val="00E457A0"/>
    <w:rsid w:val="00E57105"/>
    <w:rsid w:val="00E66543"/>
    <w:rsid w:val="00E7544B"/>
    <w:rsid w:val="00E87CE1"/>
    <w:rsid w:val="00EA5BB3"/>
    <w:rsid w:val="00EA781F"/>
    <w:rsid w:val="00EC1D4D"/>
    <w:rsid w:val="00ED39AF"/>
    <w:rsid w:val="00EF56B6"/>
    <w:rsid w:val="00F35E52"/>
    <w:rsid w:val="00F4657D"/>
    <w:rsid w:val="00F6109C"/>
    <w:rsid w:val="00F82014"/>
    <w:rsid w:val="00FE403D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A0A3"/>
  <w15:chartTrackingRefBased/>
  <w15:docId w15:val="{E84DA09A-6533-46CC-9259-72B31A2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FE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65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D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D44"/>
    <w:rPr>
      <w:rFonts w:ascii="Segoe UI" w:hAnsi="Segoe UI" w:cs="Segoe UI"/>
      <w:sz w:val="18"/>
      <w:szCs w:val="18"/>
    </w:rPr>
  </w:style>
  <w:style w:type="paragraph" w:customStyle="1" w:styleId="part-odstavec">
    <w:name w:val="part-odstavec"/>
    <w:basedOn w:val="Normln"/>
    <w:rsid w:val="00F35E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44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ssmb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sm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m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9D5F-236B-44E0-81E9-367924C2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Folprechtová</dc:creator>
  <cp:keywords/>
  <dc:description/>
  <cp:lastModifiedBy>Eva Folprechtová</cp:lastModifiedBy>
  <cp:revision>2</cp:revision>
  <cp:lastPrinted>2025-07-09T07:51:00Z</cp:lastPrinted>
  <dcterms:created xsi:type="dcterms:W3CDTF">2025-07-09T07:52:00Z</dcterms:created>
  <dcterms:modified xsi:type="dcterms:W3CDTF">2025-07-09T07:52:00Z</dcterms:modified>
</cp:coreProperties>
</file>